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CC3" w:rsidRDefault="001F2CC3">
      <w:pPr>
        <w:pStyle w:val="Textoindependiente"/>
        <w:ind w:left="0"/>
        <w:rPr>
          <w:sz w:val="20"/>
        </w:rPr>
      </w:pPr>
    </w:p>
    <w:p w:rsidR="001F2CC3" w:rsidRDefault="001F2CC3">
      <w:pPr>
        <w:pStyle w:val="Textoindependiente"/>
        <w:spacing w:before="4"/>
        <w:ind w:left="0"/>
        <w:rPr>
          <w:sz w:val="27"/>
        </w:rPr>
      </w:pPr>
    </w:p>
    <w:p w:rsidR="001F2CC3" w:rsidRDefault="001F2CC3">
      <w:pPr>
        <w:pStyle w:val="Textoindependiente"/>
        <w:spacing w:before="2"/>
        <w:ind w:left="0"/>
        <w:rPr>
          <w:sz w:val="27"/>
        </w:rPr>
      </w:pPr>
    </w:p>
    <w:p w:rsidR="001F2CC3" w:rsidRDefault="000712D6">
      <w:pPr>
        <w:pStyle w:val="Ttulo1"/>
        <w:ind w:left="2398" w:right="2579"/>
        <w:jc w:val="center"/>
      </w:pPr>
      <w:r>
        <w:t>ANNEX II</w:t>
      </w:r>
    </w:p>
    <w:p w:rsidR="001F2CC3" w:rsidRDefault="000712D6">
      <w:pPr>
        <w:spacing w:before="204" w:line="273" w:lineRule="auto"/>
        <w:ind w:left="182" w:right="264"/>
        <w:rPr>
          <w:b/>
          <w:sz w:val="24"/>
        </w:rPr>
      </w:pPr>
      <w:r>
        <w:rPr>
          <w:b/>
          <w:sz w:val="24"/>
        </w:rPr>
        <w:t>Declaració responsable de no incórrer en cap de les prohibicions legalment establertes per tenir la condició de beneficiari dels premis</w:t>
      </w:r>
    </w:p>
    <w:p w:rsidR="001F2CC3" w:rsidRDefault="000712D6">
      <w:pPr>
        <w:pStyle w:val="Textoindependiente"/>
        <w:spacing w:before="158"/>
      </w:pPr>
      <w:r>
        <w:t>Nom i Llinatges/ Nom o raó social: ...................................................................................</w:t>
      </w:r>
    </w:p>
    <w:p w:rsidR="001F2CC3" w:rsidRDefault="000712D6">
      <w:pPr>
        <w:pStyle w:val="Textoindependiente"/>
        <w:spacing w:before="202"/>
      </w:pPr>
      <w:r>
        <w:t>DNI/CIF:</w:t>
      </w:r>
      <w:r>
        <w:rPr>
          <w:spacing w:val="59"/>
        </w:rPr>
        <w:t xml:space="preserve"> </w:t>
      </w:r>
      <w:r>
        <w:t>....................................</w:t>
      </w:r>
    </w:p>
    <w:p w:rsidR="001F2CC3" w:rsidRDefault="000712D6">
      <w:pPr>
        <w:pStyle w:val="Textoindependiente"/>
        <w:spacing w:before="201"/>
      </w:pPr>
      <w:r>
        <w:t>Baix la meva responsabilitat, perquè l’òrgan concedent del premi en tengui coneixement,</w:t>
      </w:r>
    </w:p>
    <w:p w:rsidR="001F2CC3" w:rsidRDefault="000712D6">
      <w:pPr>
        <w:spacing w:before="233"/>
        <w:ind w:left="182"/>
        <w:rPr>
          <w:b/>
          <w:i/>
          <w:sz w:val="24"/>
        </w:rPr>
      </w:pPr>
      <w:r>
        <w:rPr>
          <w:b/>
          <w:i/>
          <w:sz w:val="24"/>
        </w:rPr>
        <w:t>DECLAR</w:t>
      </w:r>
    </w:p>
    <w:p w:rsidR="001F2CC3" w:rsidRDefault="00F60F67">
      <w:pPr>
        <w:pStyle w:val="Textoindependiente"/>
        <w:spacing w:before="140" w:line="261" w:lineRule="auto"/>
        <w:ind w:right="988" w:firstLine="398"/>
      </w:pPr>
      <w:r>
        <w:rPr>
          <w:noProof/>
          <w:lang w:val="es-ES" w:eastAsia="es-ES" w:bidi="ar-SA"/>
        </w:rPr>
        <mc:AlternateContent>
          <mc:Choice Requires="wps">
            <w:drawing>
              <wp:anchor distT="0" distB="0" distL="114300" distR="114300" simplePos="0" relativeHeight="251190272" behindDoc="1" locked="0" layoutInCell="1" allowOverlap="1">
                <wp:simplePos x="0" y="0"/>
                <wp:positionH relativeFrom="page">
                  <wp:posOffset>1094740</wp:posOffset>
                </wp:positionH>
                <wp:positionV relativeFrom="paragraph">
                  <wp:posOffset>106045</wp:posOffset>
                </wp:positionV>
                <wp:extent cx="146050" cy="14668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45BD5" id="Rectangle 3" o:spid="_x0000_s1026" style="position:absolute;margin-left:86.2pt;margin-top:8.35pt;width:11.5pt;height:11.55pt;z-index:-252126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" filled="f" strokeweight=".72pt">
                <w10:wrap anchorx="page"/>
              </v:rect>
            </w:pict>
          </mc:Fallback>
        </mc:AlternateContent>
      </w:r>
      <w:r w:rsidR="000712D6">
        <w:t>Estar al corrent de pagaments amb la Fundació Mallorca Turisme així com de la justificació d’altres contractes fets amb la Fundació.</w:t>
      </w:r>
    </w:p>
    <w:p w:rsidR="00653EE9" w:rsidRDefault="00F60F67" w:rsidP="00653EE9">
      <w:pPr>
        <w:pStyle w:val="Textoindependiente"/>
        <w:spacing w:before="140" w:line="261" w:lineRule="auto"/>
        <w:ind w:right="988" w:firstLine="398"/>
      </w:pPr>
      <w:r w:rsidRPr="00361576">
        <w:rPr>
          <w:noProof/>
          <w:lang w:val="es-ES" w:eastAsia="es-ES" w:bidi="ar-SA"/>
        </w:rPr>
        <mc:AlternateContent>
          <mc:Choice Requires="wps">
            <w:drawing>
              <wp:anchor distT="0" distB="0" distL="114300" distR="114300" simplePos="0" relativeHeight="251668480" behindDoc="1" locked="0" layoutInCell="1" allowOverlap="1">
                <wp:simplePos x="0" y="0"/>
                <wp:positionH relativeFrom="page">
                  <wp:posOffset>1094740</wp:posOffset>
                </wp:positionH>
                <wp:positionV relativeFrom="paragraph">
                  <wp:posOffset>106045</wp:posOffset>
                </wp:positionV>
                <wp:extent cx="146050" cy="146685"/>
                <wp:effectExtent l="0" t="0" r="0"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CD044" id="Rectangle 15" o:spid="_x0000_s1026" style="position:absolute;margin-left:86.2pt;margin-top:8.35pt;width:11.5pt;height:11.5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" filled="f" strokeweight=".72pt">
                <w10:wrap anchorx="page"/>
              </v:rect>
            </w:pict>
          </mc:Fallback>
        </mc:AlternateContent>
      </w:r>
      <w:r w:rsidR="00653EE9" w:rsidRPr="00361576">
        <w:t>No emprar cap sistema d’augment de “likes” que no sigui orgànic (es prohibeix explícitament la compra de “likes”, de seguidors, o qualsevol altre sistema similar).</w:t>
      </w:r>
    </w:p>
    <w:p w:rsidR="001F2CC3" w:rsidRDefault="00F60F67">
      <w:pPr>
        <w:pStyle w:val="Textoindependiente"/>
        <w:spacing w:before="118"/>
        <w:ind w:left="537"/>
      </w:pPr>
      <w:r>
        <w:rPr>
          <w:noProof/>
          <w:lang w:val="es-ES" w:eastAsia="es-ES" w:bidi="ar-SA"/>
        </w:rPr>
        <mc:AlternateContent>
          <mc:Choice Requires="wps">
            <w:drawing>
              <wp:anchor distT="0" distB="0" distL="114300" distR="114300" simplePos="0" relativeHeight="251666432" behindDoc="0" locked="0" layoutInCell="1" allowOverlap="1">
                <wp:simplePos x="0" y="0"/>
                <wp:positionH relativeFrom="page">
                  <wp:posOffset>1094740</wp:posOffset>
                </wp:positionH>
                <wp:positionV relativeFrom="paragraph">
                  <wp:posOffset>92075</wp:posOffset>
                </wp:positionV>
                <wp:extent cx="146050" cy="1460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D367A" id="Rectangle 2" o:spid="_x0000_s1026" style="position:absolute;margin-left:86.2pt;margin-top:7.25pt;width:11.5pt;height:1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CZcg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" filled="f" strokeweight=".72pt">
                <w10:wrap anchorx="page"/>
              </v:rect>
            </w:pict>
          </mc:Fallback>
        </mc:AlternateContent>
      </w:r>
      <w:r w:rsidR="000712D6">
        <w:t>No incórrer en cap de les prohibicions establertes en l’article 13 de la Llei 38/2003, de</w:t>
      </w:r>
    </w:p>
    <w:p w:rsidR="001F2CC3" w:rsidRDefault="000712D6">
      <w:pPr>
        <w:pStyle w:val="Textoindependiente"/>
        <w:spacing w:before="24" w:line="261" w:lineRule="auto"/>
        <w:ind w:right="988"/>
      </w:pPr>
      <w:r>
        <w:t>17 de novembre, general de subvencions, i en l’article 8 de l’Ordenança general de subvencions del Consell Insular de Mallorca, en concret:</w:t>
      </w:r>
    </w:p>
    <w:p w:rsidR="001F2CC3" w:rsidRDefault="001F2CC3">
      <w:pPr>
        <w:pStyle w:val="Textoindependiente"/>
        <w:spacing w:before="10"/>
        <w:ind w:left="0"/>
        <w:rPr>
          <w:sz w:val="23"/>
        </w:rPr>
      </w:pPr>
    </w:p>
    <w:p w:rsidR="001F2CC3" w:rsidRDefault="000712D6">
      <w:pPr>
        <w:pStyle w:val="Prrafodelista"/>
        <w:numPr>
          <w:ilvl w:val="0"/>
          <w:numId w:val="1"/>
        </w:numPr>
        <w:tabs>
          <w:tab w:val="left" w:pos="466"/>
        </w:tabs>
        <w:spacing w:before="0" w:line="273" w:lineRule="auto"/>
        <w:ind w:right="371" w:firstLine="0"/>
        <w:rPr>
          <w:sz w:val="24"/>
        </w:rPr>
      </w:pPr>
      <w:r>
        <w:rPr>
          <w:sz w:val="24"/>
        </w:rPr>
        <w:t>No haver estat condemnat, mitjançant una sentència ferma, a la pena de pèrdua de la possibilitat d’obtenir subve</w:t>
      </w:r>
      <w:bookmarkStart w:id="0" w:name="_GoBack"/>
      <w:bookmarkEnd w:id="0"/>
      <w:r>
        <w:rPr>
          <w:sz w:val="24"/>
        </w:rPr>
        <w:t>ncions o ajuts</w:t>
      </w:r>
      <w:r>
        <w:rPr>
          <w:spacing w:val="-3"/>
          <w:sz w:val="24"/>
        </w:rPr>
        <w:t xml:space="preserve"> </w:t>
      </w:r>
      <w:r>
        <w:rPr>
          <w:sz w:val="24"/>
        </w:rPr>
        <w:t>públics.</w:t>
      </w:r>
    </w:p>
    <w:p w:rsidR="001F2CC3" w:rsidRDefault="000712D6">
      <w:pPr>
        <w:pStyle w:val="Prrafodelista"/>
        <w:numPr>
          <w:ilvl w:val="0"/>
          <w:numId w:val="1"/>
        </w:numPr>
        <w:tabs>
          <w:tab w:val="left" w:pos="466"/>
        </w:tabs>
        <w:spacing w:line="276" w:lineRule="auto"/>
        <w:ind w:right="361" w:firstLine="0"/>
        <w:jc w:val="both"/>
        <w:rPr>
          <w:sz w:val="24"/>
        </w:rPr>
      </w:pPr>
      <w:r>
        <w:rPr>
          <w:sz w:val="24"/>
        </w:rPr>
        <w:t>No haver sol·licitat la declaració de concurs voluntari, haver estat declarat insolvent en qualsevol procediment, estar declarades en concurs (llevat que en aquest un conveni hagi adquirit l’eficàcia), estar subjectes a la intervenció judicial o haver estat inhabilitades d’acord amb la Llei 22/2003, de 9 de juliol, concursal, sense que hagi acabat el període d’inhabilitació fixat en la sentència de qualificació del</w:t>
      </w:r>
      <w:r>
        <w:rPr>
          <w:spacing w:val="-5"/>
          <w:sz w:val="24"/>
        </w:rPr>
        <w:t xml:space="preserve"> </w:t>
      </w:r>
      <w:r>
        <w:rPr>
          <w:sz w:val="24"/>
        </w:rPr>
        <w:t>concurs.</w:t>
      </w:r>
    </w:p>
    <w:p w:rsidR="001F2CC3" w:rsidRDefault="000712D6">
      <w:pPr>
        <w:pStyle w:val="Prrafodelista"/>
        <w:numPr>
          <w:ilvl w:val="0"/>
          <w:numId w:val="1"/>
        </w:numPr>
        <w:tabs>
          <w:tab w:val="left" w:pos="427"/>
        </w:tabs>
        <w:spacing w:before="161" w:line="273" w:lineRule="auto"/>
        <w:ind w:right="365" w:firstLine="0"/>
        <w:jc w:val="both"/>
        <w:rPr>
          <w:sz w:val="24"/>
        </w:rPr>
      </w:pPr>
      <w:r>
        <w:rPr>
          <w:sz w:val="24"/>
        </w:rPr>
        <w:t>No haver donat lloc, per una causa de la qual han estat declarades culpables, a la resolució ferma de qualsevol contracte subscrit amb</w:t>
      </w:r>
      <w:r>
        <w:rPr>
          <w:spacing w:val="-5"/>
          <w:sz w:val="24"/>
        </w:rPr>
        <w:t xml:space="preserve"> </w:t>
      </w:r>
      <w:r>
        <w:rPr>
          <w:sz w:val="24"/>
        </w:rPr>
        <w:t>l’Administració.</w:t>
      </w:r>
    </w:p>
    <w:p w:rsidR="001F2CC3" w:rsidRDefault="000712D6">
      <w:pPr>
        <w:pStyle w:val="Prrafodelista"/>
        <w:numPr>
          <w:ilvl w:val="0"/>
          <w:numId w:val="1"/>
        </w:numPr>
        <w:tabs>
          <w:tab w:val="left" w:pos="461"/>
        </w:tabs>
        <w:spacing w:line="276" w:lineRule="auto"/>
        <w:ind w:right="363" w:firstLine="0"/>
        <w:jc w:val="both"/>
        <w:rPr>
          <w:sz w:val="24"/>
        </w:rPr>
      </w:pPr>
      <w:r>
        <w:rPr>
          <w:sz w:val="24"/>
        </w:rPr>
        <w:t>Que la persona física, els administradors de les societats mercantils o els que tenguin la representació legal d’altres persones jurídiques, no estiguin sotmesos a algun dels supòsits de la Llei 5/ 2006, de 10 d’abril, de regulació dels conflictes d’interessos dels membres del govern i dels alts càrrecs de l’Administració general de l’Estat; de la Llei 2/1996, de 19 de novembre, d’incompatibilitats dels membres del Govern de les Illes Balears i dels alts càrrecs; de la Llei 53/1984, de 26 de desembre, d’incompatibilitats del personal al servei de les administracions públiques, o que es tracti de qualsevol dels càrrecs electius que es regulen en la Llei orgànica 5/1985, de 19 de juny, del règim electoral general, en els termes que s’estableixen en aquesta normativa o en la normativa autonòmica per la qual es regulen aquestes</w:t>
      </w:r>
      <w:r>
        <w:rPr>
          <w:spacing w:val="-1"/>
          <w:sz w:val="24"/>
        </w:rPr>
        <w:t xml:space="preserve"> </w:t>
      </w:r>
      <w:r>
        <w:rPr>
          <w:sz w:val="24"/>
        </w:rPr>
        <w:t>matèries.</w:t>
      </w:r>
    </w:p>
    <w:p w:rsidR="00047675" w:rsidRDefault="00047675" w:rsidP="00047675">
      <w:pPr>
        <w:tabs>
          <w:tab w:val="left" w:pos="461"/>
        </w:tabs>
        <w:spacing w:line="276" w:lineRule="auto"/>
        <w:ind w:right="363"/>
        <w:jc w:val="both"/>
        <w:rPr>
          <w:sz w:val="24"/>
        </w:rPr>
      </w:pPr>
    </w:p>
    <w:p w:rsidR="00047675" w:rsidRDefault="00047675" w:rsidP="00047675">
      <w:pPr>
        <w:tabs>
          <w:tab w:val="left" w:pos="461"/>
        </w:tabs>
        <w:spacing w:line="276" w:lineRule="auto"/>
        <w:ind w:right="363"/>
        <w:jc w:val="both"/>
        <w:rPr>
          <w:sz w:val="24"/>
        </w:rPr>
      </w:pPr>
    </w:p>
    <w:p w:rsidR="00047675" w:rsidRPr="00047675" w:rsidRDefault="00047675" w:rsidP="00047675">
      <w:pPr>
        <w:tabs>
          <w:tab w:val="left" w:pos="461"/>
        </w:tabs>
        <w:spacing w:line="276" w:lineRule="auto"/>
        <w:ind w:right="363"/>
        <w:jc w:val="both"/>
        <w:rPr>
          <w:sz w:val="24"/>
        </w:rPr>
      </w:pPr>
    </w:p>
    <w:p w:rsidR="00047675" w:rsidRPr="00047675" w:rsidRDefault="00047675" w:rsidP="00047675">
      <w:pPr>
        <w:pStyle w:val="Prrafodelista"/>
        <w:tabs>
          <w:tab w:val="left" w:pos="430"/>
        </w:tabs>
        <w:spacing w:before="90" w:line="276" w:lineRule="auto"/>
        <w:ind w:right="361" w:firstLine="0"/>
        <w:jc w:val="left"/>
      </w:pPr>
    </w:p>
    <w:p w:rsidR="00047675" w:rsidRPr="00047675" w:rsidRDefault="00047675" w:rsidP="00047675">
      <w:pPr>
        <w:pStyle w:val="Prrafodelista"/>
        <w:tabs>
          <w:tab w:val="left" w:pos="430"/>
        </w:tabs>
        <w:spacing w:before="90" w:line="276" w:lineRule="auto"/>
        <w:ind w:right="361" w:firstLine="0"/>
        <w:jc w:val="left"/>
      </w:pPr>
    </w:p>
    <w:p w:rsidR="00047675" w:rsidRPr="00047675" w:rsidRDefault="000712D6" w:rsidP="001421F2">
      <w:pPr>
        <w:pStyle w:val="Prrafodelista"/>
        <w:numPr>
          <w:ilvl w:val="0"/>
          <w:numId w:val="1"/>
        </w:numPr>
        <w:tabs>
          <w:tab w:val="left" w:pos="430"/>
        </w:tabs>
        <w:spacing w:before="90" w:line="276" w:lineRule="auto"/>
        <w:ind w:right="361" w:firstLine="0"/>
        <w:jc w:val="both"/>
      </w:pPr>
      <w:r>
        <w:rPr>
          <w:sz w:val="24"/>
        </w:rPr>
        <w:t>No estar al corrent en el compliment de les obligacions tributàries o de la Seguretat Social davant l’Administració de l’Estat, així com de les obligacions tributàries davant el Consell Insular</w:t>
      </w:r>
      <w:r w:rsidRPr="00047675">
        <w:rPr>
          <w:spacing w:val="31"/>
          <w:sz w:val="24"/>
        </w:rPr>
        <w:t xml:space="preserve"> </w:t>
      </w:r>
      <w:r>
        <w:rPr>
          <w:sz w:val="24"/>
        </w:rPr>
        <w:t>de</w:t>
      </w:r>
      <w:r w:rsidRPr="00047675">
        <w:rPr>
          <w:spacing w:val="31"/>
          <w:sz w:val="24"/>
        </w:rPr>
        <w:t xml:space="preserve"> </w:t>
      </w:r>
      <w:r>
        <w:rPr>
          <w:sz w:val="24"/>
        </w:rPr>
        <w:t>Mallorca</w:t>
      </w:r>
      <w:r w:rsidRPr="00047675">
        <w:rPr>
          <w:spacing w:val="31"/>
          <w:sz w:val="24"/>
        </w:rPr>
        <w:t xml:space="preserve"> </w:t>
      </w:r>
      <w:r>
        <w:rPr>
          <w:sz w:val="24"/>
        </w:rPr>
        <w:t>i</w:t>
      </w:r>
      <w:r w:rsidRPr="00047675">
        <w:rPr>
          <w:spacing w:val="34"/>
          <w:sz w:val="24"/>
        </w:rPr>
        <w:t xml:space="preserve"> </w:t>
      </w:r>
      <w:r>
        <w:rPr>
          <w:sz w:val="24"/>
        </w:rPr>
        <w:t>els</w:t>
      </w:r>
      <w:r w:rsidRPr="00047675">
        <w:rPr>
          <w:spacing w:val="33"/>
          <w:sz w:val="24"/>
        </w:rPr>
        <w:t xml:space="preserve"> </w:t>
      </w:r>
      <w:r>
        <w:rPr>
          <w:sz w:val="24"/>
        </w:rPr>
        <w:t>organismes</w:t>
      </w:r>
      <w:r w:rsidRPr="00047675">
        <w:rPr>
          <w:spacing w:val="32"/>
          <w:sz w:val="24"/>
        </w:rPr>
        <w:t xml:space="preserve"> </w:t>
      </w:r>
      <w:r>
        <w:rPr>
          <w:sz w:val="24"/>
        </w:rPr>
        <w:t>autònoms</w:t>
      </w:r>
      <w:r w:rsidRPr="00047675">
        <w:rPr>
          <w:spacing w:val="33"/>
          <w:sz w:val="24"/>
        </w:rPr>
        <w:t xml:space="preserve"> </w:t>
      </w:r>
      <w:r>
        <w:rPr>
          <w:sz w:val="24"/>
        </w:rPr>
        <w:t>que</w:t>
      </w:r>
      <w:r w:rsidRPr="00047675">
        <w:rPr>
          <w:spacing w:val="31"/>
          <w:sz w:val="24"/>
        </w:rPr>
        <w:t xml:space="preserve"> </w:t>
      </w:r>
      <w:r>
        <w:rPr>
          <w:sz w:val="24"/>
        </w:rPr>
        <w:t>en</w:t>
      </w:r>
      <w:r w:rsidRPr="00047675">
        <w:rPr>
          <w:spacing w:val="32"/>
          <w:sz w:val="24"/>
        </w:rPr>
        <w:t xml:space="preserve"> </w:t>
      </w:r>
      <w:r>
        <w:rPr>
          <w:sz w:val="24"/>
        </w:rPr>
        <w:t>depenen</w:t>
      </w:r>
      <w:r w:rsidRPr="00047675">
        <w:rPr>
          <w:spacing w:val="32"/>
          <w:sz w:val="24"/>
        </w:rPr>
        <w:t xml:space="preserve"> </w:t>
      </w:r>
      <w:r>
        <w:rPr>
          <w:sz w:val="24"/>
        </w:rPr>
        <w:t>imposades</w:t>
      </w:r>
      <w:r w:rsidRPr="00047675">
        <w:rPr>
          <w:spacing w:val="32"/>
          <w:sz w:val="24"/>
        </w:rPr>
        <w:t xml:space="preserve"> </w:t>
      </w:r>
      <w:r>
        <w:rPr>
          <w:sz w:val="24"/>
        </w:rPr>
        <w:t>per</w:t>
      </w:r>
      <w:r w:rsidRPr="00047675">
        <w:rPr>
          <w:spacing w:val="31"/>
          <w:sz w:val="24"/>
        </w:rPr>
        <w:t xml:space="preserve"> </w:t>
      </w:r>
      <w:r>
        <w:rPr>
          <w:sz w:val="24"/>
        </w:rPr>
        <w:t>les</w:t>
      </w:r>
      <w:r w:rsidR="00047675">
        <w:rPr>
          <w:sz w:val="24"/>
        </w:rPr>
        <w:t xml:space="preserve"> </w:t>
      </w:r>
    </w:p>
    <w:p w:rsidR="001F2CC3" w:rsidRDefault="00047675" w:rsidP="00047675">
      <w:pPr>
        <w:pStyle w:val="Prrafodelista"/>
        <w:tabs>
          <w:tab w:val="left" w:pos="430"/>
        </w:tabs>
        <w:spacing w:before="90" w:line="276" w:lineRule="auto"/>
        <w:ind w:right="361" w:firstLine="0"/>
      </w:pPr>
      <w:r>
        <w:t>d</w:t>
      </w:r>
      <w:r w:rsidR="000712D6">
        <w:t>isposicions vigents, en la forma que es determina en el Reial decret 887/2006, de 21 de juliol, pel qual s’aprova el Reglament de la Llei 38/2003, de 17 de novembre, general de subvencions (en endavant RLGS).</w:t>
      </w:r>
    </w:p>
    <w:p w:rsidR="001F2CC3" w:rsidRDefault="000712D6">
      <w:pPr>
        <w:pStyle w:val="Prrafodelista"/>
        <w:numPr>
          <w:ilvl w:val="0"/>
          <w:numId w:val="1"/>
        </w:numPr>
        <w:tabs>
          <w:tab w:val="left" w:pos="442"/>
        </w:tabs>
        <w:spacing w:before="161" w:line="273" w:lineRule="auto"/>
        <w:ind w:right="371" w:firstLine="0"/>
        <w:jc w:val="both"/>
        <w:rPr>
          <w:sz w:val="24"/>
        </w:rPr>
      </w:pPr>
      <w:r>
        <w:rPr>
          <w:sz w:val="24"/>
        </w:rPr>
        <w:t>No tenir la residència fiscal a un país o un territori qualificat de paradís fiscal per la normativa</w:t>
      </w:r>
      <w:r>
        <w:rPr>
          <w:spacing w:val="-2"/>
          <w:sz w:val="24"/>
        </w:rPr>
        <w:t xml:space="preserve"> </w:t>
      </w:r>
      <w:r>
        <w:rPr>
          <w:sz w:val="24"/>
        </w:rPr>
        <w:t>vigent.</w:t>
      </w:r>
    </w:p>
    <w:p w:rsidR="001F2CC3" w:rsidRDefault="000712D6">
      <w:pPr>
        <w:pStyle w:val="Prrafodelista"/>
        <w:numPr>
          <w:ilvl w:val="0"/>
          <w:numId w:val="1"/>
        </w:numPr>
        <w:tabs>
          <w:tab w:val="left" w:pos="466"/>
        </w:tabs>
        <w:spacing w:line="273" w:lineRule="auto"/>
        <w:ind w:right="367" w:firstLine="0"/>
        <w:jc w:val="both"/>
        <w:rPr>
          <w:sz w:val="24"/>
        </w:rPr>
      </w:pPr>
      <w:r>
        <w:rPr>
          <w:sz w:val="24"/>
        </w:rPr>
        <w:t>No estar al corrent de pagament d’obligacions per reintegrament de subvencions en els termes que es determinen en</w:t>
      </w:r>
      <w:r>
        <w:rPr>
          <w:spacing w:val="-2"/>
          <w:sz w:val="24"/>
        </w:rPr>
        <w:t xml:space="preserve"> </w:t>
      </w:r>
      <w:r>
        <w:rPr>
          <w:sz w:val="24"/>
        </w:rPr>
        <w:t>l’RLGS.</w:t>
      </w:r>
    </w:p>
    <w:p w:rsidR="001F2CC3" w:rsidRDefault="000712D6">
      <w:pPr>
        <w:pStyle w:val="Prrafodelista"/>
        <w:numPr>
          <w:ilvl w:val="0"/>
          <w:numId w:val="1"/>
        </w:numPr>
        <w:tabs>
          <w:tab w:val="left" w:pos="470"/>
        </w:tabs>
        <w:spacing w:line="273" w:lineRule="auto"/>
        <w:ind w:right="368" w:firstLine="0"/>
        <w:jc w:val="both"/>
        <w:rPr>
          <w:sz w:val="24"/>
        </w:rPr>
      </w:pPr>
      <w:r>
        <w:rPr>
          <w:sz w:val="24"/>
        </w:rPr>
        <w:t>No haver estat sancionades mitjançant resolució ferma amb la pèrdua de la possibilitat d’obtenir subvencions segons la legislació de subvencions vigent o la Llei general</w:t>
      </w:r>
      <w:r>
        <w:rPr>
          <w:spacing w:val="-18"/>
          <w:sz w:val="24"/>
        </w:rPr>
        <w:t xml:space="preserve"> </w:t>
      </w:r>
      <w:r>
        <w:rPr>
          <w:sz w:val="24"/>
        </w:rPr>
        <w:t>tributària.</w:t>
      </w:r>
    </w:p>
    <w:p w:rsidR="001F2CC3" w:rsidRDefault="000712D6">
      <w:pPr>
        <w:pStyle w:val="Prrafodelista"/>
        <w:numPr>
          <w:ilvl w:val="0"/>
          <w:numId w:val="1"/>
        </w:numPr>
        <w:tabs>
          <w:tab w:val="left" w:pos="463"/>
        </w:tabs>
        <w:spacing w:before="166" w:line="276" w:lineRule="auto"/>
        <w:ind w:right="367" w:firstLine="0"/>
        <w:jc w:val="both"/>
        <w:rPr>
          <w:sz w:val="24"/>
        </w:rPr>
      </w:pPr>
      <w:r>
        <w:rPr>
          <w:sz w:val="24"/>
        </w:rPr>
        <w:t>Que no es pugui presumir, per raó de les persones que les regeixen o per altres circumstàncies, que són continuació o que deriven, per transformació, fusió o successió, d’altres empreses en les quals s’ha esdevingut la prohibició d’obtenir</w:t>
      </w:r>
      <w:r>
        <w:rPr>
          <w:spacing w:val="-11"/>
          <w:sz w:val="24"/>
        </w:rPr>
        <w:t xml:space="preserve"> </w:t>
      </w:r>
      <w:r>
        <w:rPr>
          <w:sz w:val="24"/>
        </w:rPr>
        <w:t>subvencions.</w:t>
      </w:r>
    </w:p>
    <w:p w:rsidR="001F2CC3" w:rsidRDefault="000712D6">
      <w:pPr>
        <w:pStyle w:val="Prrafodelista"/>
        <w:numPr>
          <w:ilvl w:val="0"/>
          <w:numId w:val="1"/>
        </w:numPr>
        <w:tabs>
          <w:tab w:val="left" w:pos="490"/>
        </w:tabs>
        <w:spacing w:before="162" w:line="273" w:lineRule="auto"/>
        <w:ind w:right="368" w:firstLine="0"/>
        <w:jc w:val="both"/>
        <w:rPr>
          <w:sz w:val="24"/>
        </w:rPr>
      </w:pPr>
      <w:r>
        <w:rPr>
          <w:sz w:val="24"/>
        </w:rPr>
        <w:t>Ser agrupacions previstes en l’apartat 2 de l’art. 7 de l’Ordenança General de Subvencions, quan es doni alguna de les prohibicions anteriors en qualsevol dels seus membres.</w:t>
      </w:r>
    </w:p>
    <w:p w:rsidR="001F2CC3" w:rsidRDefault="000712D6">
      <w:pPr>
        <w:pStyle w:val="Prrafodelista"/>
        <w:numPr>
          <w:ilvl w:val="0"/>
          <w:numId w:val="1"/>
        </w:numPr>
        <w:tabs>
          <w:tab w:val="left" w:pos="449"/>
        </w:tabs>
        <w:spacing w:before="167" w:line="273" w:lineRule="auto"/>
        <w:ind w:right="368" w:firstLine="0"/>
        <w:jc w:val="both"/>
        <w:rPr>
          <w:sz w:val="24"/>
        </w:rPr>
      </w:pPr>
      <w:r>
        <w:rPr>
          <w:sz w:val="24"/>
        </w:rPr>
        <w:t>Ser associació sotmesa a les causes de prohibició que es preveuen en els apartats 5 i 6 de l’art. 4 de la Llei orgànica 1/2002, de 22 de març, reguladora del dret</w:t>
      </w:r>
      <w:r>
        <w:rPr>
          <w:spacing w:val="-9"/>
          <w:sz w:val="24"/>
        </w:rPr>
        <w:t xml:space="preserve"> </w:t>
      </w:r>
      <w:r>
        <w:rPr>
          <w:sz w:val="24"/>
        </w:rPr>
        <w:t>d’associació.</w:t>
      </w:r>
    </w:p>
    <w:p w:rsidR="001F2CC3" w:rsidRDefault="000712D6">
      <w:pPr>
        <w:pStyle w:val="Prrafodelista"/>
        <w:numPr>
          <w:ilvl w:val="0"/>
          <w:numId w:val="1"/>
        </w:numPr>
        <w:tabs>
          <w:tab w:val="left" w:pos="418"/>
        </w:tabs>
        <w:spacing w:line="276" w:lineRule="auto"/>
        <w:ind w:right="366" w:firstLine="0"/>
        <w:jc w:val="both"/>
        <w:rPr>
          <w:sz w:val="24"/>
        </w:rPr>
      </w:pPr>
      <w:r>
        <w:rPr>
          <w:sz w:val="24"/>
        </w:rPr>
        <w:t>Ser associació respecte de la qual s’ha suspès el procediment administratiu d’inscripció perquè s’hi han trobat indicis racionals d’il·licitud penal, en aplicació del que es disposa en l’art. 30.4 de la Llei orgànica 1/2002, de 22 de març, reguladora del dret d’associació, mentre no hi recaigui resolució judicial ferma en virtut de la qual es pugui practicar la inscripció al registre</w:t>
      </w:r>
      <w:r>
        <w:rPr>
          <w:spacing w:val="-2"/>
          <w:sz w:val="24"/>
        </w:rPr>
        <w:t xml:space="preserve"> </w:t>
      </w:r>
      <w:r>
        <w:rPr>
          <w:sz w:val="24"/>
        </w:rPr>
        <w:t>corresponent.</w:t>
      </w:r>
    </w:p>
    <w:p w:rsidR="001F2CC3" w:rsidRDefault="000712D6">
      <w:pPr>
        <w:pStyle w:val="Prrafodelista"/>
        <w:numPr>
          <w:ilvl w:val="0"/>
          <w:numId w:val="1"/>
        </w:numPr>
        <w:tabs>
          <w:tab w:val="left" w:pos="521"/>
        </w:tabs>
        <w:spacing w:before="161" w:line="273" w:lineRule="auto"/>
        <w:ind w:right="371" w:firstLine="0"/>
        <w:jc w:val="both"/>
        <w:rPr>
          <w:sz w:val="24"/>
        </w:rPr>
      </w:pPr>
      <w:r>
        <w:rPr>
          <w:sz w:val="24"/>
        </w:rPr>
        <w:t>Estar incurs en qualque supòsit dels prevists en l’article 11 de la Llei 11/2016, de 28 de juliol, d’igualtat de dones i</w:t>
      </w:r>
      <w:r>
        <w:rPr>
          <w:spacing w:val="1"/>
          <w:sz w:val="24"/>
        </w:rPr>
        <w:t xml:space="preserve"> </w:t>
      </w:r>
      <w:r>
        <w:rPr>
          <w:sz w:val="24"/>
        </w:rPr>
        <w:t>homes.</w:t>
      </w:r>
    </w:p>
    <w:p w:rsidR="001F2CC3" w:rsidRDefault="001F2CC3">
      <w:pPr>
        <w:pStyle w:val="Textoindependiente"/>
        <w:ind w:left="0"/>
        <w:rPr>
          <w:sz w:val="26"/>
        </w:rPr>
      </w:pPr>
    </w:p>
    <w:p w:rsidR="001F2CC3" w:rsidRDefault="001F2CC3">
      <w:pPr>
        <w:pStyle w:val="Textoindependiente"/>
        <w:spacing w:before="8"/>
        <w:ind w:left="0"/>
        <w:rPr>
          <w:sz w:val="29"/>
        </w:rPr>
      </w:pPr>
    </w:p>
    <w:p w:rsidR="001F2CC3" w:rsidRDefault="000712D6">
      <w:pPr>
        <w:pStyle w:val="Textoindependiente"/>
      </w:pPr>
      <w:r>
        <w:t>(Signatura)</w:t>
      </w:r>
    </w:p>
    <w:p w:rsidR="001F2CC3" w:rsidRDefault="001F2CC3">
      <w:pPr>
        <w:pStyle w:val="Textoindependiente"/>
        <w:ind w:left="0"/>
        <w:rPr>
          <w:sz w:val="26"/>
        </w:rPr>
      </w:pPr>
    </w:p>
    <w:p w:rsidR="001F2CC3" w:rsidRDefault="001F2CC3">
      <w:pPr>
        <w:pStyle w:val="Textoindependiente"/>
        <w:spacing w:before="1"/>
        <w:ind w:left="0"/>
        <w:rPr>
          <w:sz w:val="33"/>
        </w:rPr>
      </w:pPr>
    </w:p>
    <w:p w:rsidR="001F2CC3" w:rsidRDefault="000712D6">
      <w:pPr>
        <w:pStyle w:val="Textoindependiente"/>
        <w:tabs>
          <w:tab w:val="left" w:leader="dot" w:pos="6948"/>
        </w:tabs>
      </w:pPr>
      <w:r>
        <w:t>............................................................ , .............. , de</w:t>
      </w:r>
      <w:r>
        <w:tab/>
        <w:t>de</w:t>
      </w:r>
      <w:r>
        <w:rPr>
          <w:spacing w:val="-1"/>
        </w:rPr>
        <w:t xml:space="preserve"> </w:t>
      </w:r>
      <w:r>
        <w:t>2020</w:t>
      </w:r>
    </w:p>
    <w:p w:rsidR="001F2CC3" w:rsidRDefault="001F2CC3">
      <w:pPr>
        <w:pStyle w:val="Textoindependiente"/>
        <w:ind w:left="0"/>
        <w:rPr>
          <w:sz w:val="26"/>
        </w:rPr>
      </w:pPr>
    </w:p>
    <w:p w:rsidR="001F2CC3" w:rsidRDefault="001F2CC3">
      <w:pPr>
        <w:pStyle w:val="Textoindependiente"/>
        <w:ind w:left="0"/>
        <w:rPr>
          <w:sz w:val="26"/>
        </w:rPr>
      </w:pPr>
    </w:p>
    <w:p w:rsidR="001F2CC3" w:rsidRDefault="001F2CC3">
      <w:pPr>
        <w:pStyle w:val="Textoindependiente"/>
        <w:ind w:left="0"/>
        <w:rPr>
          <w:sz w:val="26"/>
        </w:rPr>
      </w:pPr>
    </w:p>
    <w:p w:rsidR="001F2CC3" w:rsidRDefault="001F2CC3">
      <w:pPr>
        <w:pStyle w:val="Textoindependiente"/>
        <w:spacing w:before="5"/>
        <w:ind w:left="0"/>
        <w:rPr>
          <w:sz w:val="22"/>
        </w:rPr>
      </w:pPr>
    </w:p>
    <w:p w:rsidR="001F2CC3" w:rsidRDefault="000712D6">
      <w:pPr>
        <w:pStyle w:val="Textoindependiente"/>
      </w:pPr>
      <w:r>
        <w:t>FUNDACIÓ MALLORCA TURISME- MALLORCA FILM COMMISSION</w:t>
      </w:r>
    </w:p>
    <w:p w:rsidR="001F2CC3" w:rsidRDefault="001F2CC3">
      <w:pPr>
        <w:pStyle w:val="Textoindependiente"/>
        <w:ind w:left="0"/>
        <w:rPr>
          <w:sz w:val="20"/>
        </w:rPr>
      </w:pPr>
    </w:p>
    <w:p w:rsidR="001F2CC3" w:rsidRDefault="001F2CC3">
      <w:pPr>
        <w:pStyle w:val="Textoindependiente"/>
        <w:ind w:left="0"/>
        <w:rPr>
          <w:sz w:val="20"/>
        </w:rPr>
      </w:pPr>
    </w:p>
    <w:sectPr w:rsidR="001F2CC3">
      <w:headerReference w:type="default" r:id="rId7"/>
      <w:footerReference w:type="default" r:id="rId8"/>
      <w:pgSz w:w="11910" w:h="16840"/>
      <w:pgMar w:top="1680" w:right="920" w:bottom="860" w:left="1520" w:header="794" w:footer="66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AC6" w:rsidRDefault="00A06AC6">
      <w:r>
        <w:separator/>
      </w:r>
    </w:p>
  </w:endnote>
  <w:endnote w:type="continuationSeparator" w:id="0">
    <w:p w:rsidR="00A06AC6" w:rsidRDefault="00A0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CC3" w:rsidRDefault="00F60F67">
    <w:pPr>
      <w:pStyle w:val="Textoindependiente"/>
      <w:spacing w:line="14" w:lineRule="auto"/>
      <w:ind w:left="0"/>
      <w:rPr>
        <w:sz w:val="20"/>
      </w:rPr>
    </w:pPr>
    <w:r>
      <w:rPr>
        <w:noProof/>
        <w:lang w:val="es-ES" w:eastAsia="es-ES" w:bidi="ar-SA"/>
      </w:rPr>
      <mc:AlternateContent>
        <mc:Choice Requires="wps">
          <w:drawing>
            <wp:anchor distT="0" distB="0" distL="114300" distR="114300" simplePos="0" relativeHeight="251658752" behindDoc="1" locked="0" layoutInCell="1" allowOverlap="1">
              <wp:simplePos x="0" y="0"/>
              <wp:positionH relativeFrom="page">
                <wp:posOffset>1240155</wp:posOffset>
              </wp:positionH>
              <wp:positionV relativeFrom="page">
                <wp:posOffset>10131425</wp:posOffset>
              </wp:positionV>
              <wp:extent cx="5313680" cy="1244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36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CC3" w:rsidRDefault="000712D6">
                          <w:pPr>
                            <w:spacing w:before="14"/>
                            <w:ind w:left="20"/>
                            <w:rPr>
                              <w:rFonts w:ascii="Arial" w:hAnsi="Arial"/>
                              <w:sz w:val="14"/>
                            </w:rPr>
                          </w:pPr>
                          <w:r>
                            <w:rPr>
                              <w:rFonts w:ascii="Arial" w:hAnsi="Arial"/>
                              <w:sz w:val="14"/>
                            </w:rPr>
                            <w:t>FUNDACIÓ MALLORCA TURISME. Plaça de l'Hospital, 4 (2ª planta) 07012 Palma. T 971 21 96 48 / F 971 21 97 88. CIF: G57594558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97.65pt;margin-top:797.75pt;width:418.4pt;height:9.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" filled="f" stroked="f">
              <v:textbox inset="0,0,0,0">
                <w:txbxContent>
                  <w:p w:rsidR="001F2CC3" w:rsidRDefault="000712D6">
                    <w:pPr>
                      <w:spacing w:before="14"/>
                      <w:ind w:left="20"/>
                      <w:rPr>
                        <w:rFonts w:ascii="Arial" w:hAnsi="Arial"/>
                        <w:sz w:val="14"/>
                      </w:rPr>
                    </w:pPr>
                    <w:r>
                      <w:rPr>
                        <w:rFonts w:ascii="Arial" w:hAnsi="Arial"/>
                        <w:sz w:val="14"/>
                      </w:rPr>
                      <w:t>FUNDACIÓ MALLORCA TURISME. Plaça de l'Hospital, 4 (2ª planta) 07012 Palma. T 971 21 96 48 / F 971 21 97 88. CIF: G57594558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AC6" w:rsidRDefault="00A06AC6">
      <w:r>
        <w:separator/>
      </w:r>
    </w:p>
  </w:footnote>
  <w:footnote w:type="continuationSeparator" w:id="0">
    <w:p w:rsidR="00A06AC6" w:rsidRDefault="00A06A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CC3" w:rsidRDefault="000712D6">
    <w:pPr>
      <w:pStyle w:val="Textoindependiente"/>
      <w:spacing w:line="14" w:lineRule="auto"/>
      <w:ind w:left="0"/>
      <w:rPr>
        <w:sz w:val="20"/>
      </w:rPr>
    </w:pPr>
    <w:r>
      <w:rPr>
        <w:noProof/>
        <w:lang w:val="es-ES" w:eastAsia="es-ES" w:bidi="ar-SA"/>
      </w:rPr>
      <w:drawing>
        <wp:anchor distT="0" distB="0" distL="0" distR="0" simplePos="0" relativeHeight="251656704" behindDoc="1" locked="0" layoutInCell="1" allowOverlap="1">
          <wp:simplePos x="0" y="0"/>
          <wp:positionH relativeFrom="page">
            <wp:posOffset>4646562</wp:posOffset>
          </wp:positionH>
          <wp:positionV relativeFrom="page">
            <wp:posOffset>504421</wp:posOffset>
          </wp:positionV>
          <wp:extent cx="1133957" cy="5240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33957" cy="524045"/>
                  </a:xfrm>
                  <a:prstGeom prst="rect">
                    <a:avLst/>
                  </a:prstGeom>
                </pic:spPr>
              </pic:pic>
            </a:graphicData>
          </a:graphic>
        </wp:anchor>
      </w:drawing>
    </w:r>
    <w:r>
      <w:rPr>
        <w:noProof/>
        <w:lang w:val="es-ES" w:eastAsia="es-ES" w:bidi="ar-SA"/>
      </w:rPr>
      <w:drawing>
        <wp:anchor distT="0" distB="0" distL="0" distR="0" simplePos="0" relativeHeight="251657728" behindDoc="1" locked="0" layoutInCell="1" allowOverlap="1">
          <wp:simplePos x="0" y="0"/>
          <wp:positionH relativeFrom="page">
            <wp:posOffset>1080769</wp:posOffset>
          </wp:positionH>
          <wp:positionV relativeFrom="page">
            <wp:posOffset>707389</wp:posOffset>
          </wp:positionV>
          <wp:extent cx="2732833" cy="37181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732833" cy="37181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0117"/>
    <w:multiLevelType w:val="hybridMultilevel"/>
    <w:tmpl w:val="F94462CC"/>
    <w:lvl w:ilvl="0" w:tplc="A208993E">
      <w:numFmt w:val="bullet"/>
      <w:lvlText w:val=""/>
      <w:lvlJc w:val="left"/>
      <w:pPr>
        <w:ind w:left="542" w:hanging="360"/>
      </w:pPr>
      <w:rPr>
        <w:rFonts w:hint="default"/>
        <w:w w:val="100"/>
        <w:lang w:val="ca-ES" w:eastAsia="ca-ES" w:bidi="ca-ES"/>
      </w:rPr>
    </w:lvl>
    <w:lvl w:ilvl="1" w:tplc="76D66082">
      <w:numFmt w:val="bullet"/>
      <w:lvlText w:val="•"/>
      <w:lvlJc w:val="left"/>
      <w:pPr>
        <w:ind w:left="1432" w:hanging="360"/>
      </w:pPr>
      <w:rPr>
        <w:rFonts w:hint="default"/>
        <w:lang w:val="ca-ES" w:eastAsia="ca-ES" w:bidi="ca-ES"/>
      </w:rPr>
    </w:lvl>
    <w:lvl w:ilvl="2" w:tplc="C99626A0">
      <w:numFmt w:val="bullet"/>
      <w:lvlText w:val="•"/>
      <w:lvlJc w:val="left"/>
      <w:pPr>
        <w:ind w:left="2325" w:hanging="360"/>
      </w:pPr>
      <w:rPr>
        <w:rFonts w:hint="default"/>
        <w:lang w:val="ca-ES" w:eastAsia="ca-ES" w:bidi="ca-ES"/>
      </w:rPr>
    </w:lvl>
    <w:lvl w:ilvl="3" w:tplc="4568118A">
      <w:numFmt w:val="bullet"/>
      <w:lvlText w:val="•"/>
      <w:lvlJc w:val="left"/>
      <w:pPr>
        <w:ind w:left="3217" w:hanging="360"/>
      </w:pPr>
      <w:rPr>
        <w:rFonts w:hint="default"/>
        <w:lang w:val="ca-ES" w:eastAsia="ca-ES" w:bidi="ca-ES"/>
      </w:rPr>
    </w:lvl>
    <w:lvl w:ilvl="4" w:tplc="2EC48DAA">
      <w:numFmt w:val="bullet"/>
      <w:lvlText w:val="•"/>
      <w:lvlJc w:val="left"/>
      <w:pPr>
        <w:ind w:left="4110" w:hanging="360"/>
      </w:pPr>
      <w:rPr>
        <w:rFonts w:hint="default"/>
        <w:lang w:val="ca-ES" w:eastAsia="ca-ES" w:bidi="ca-ES"/>
      </w:rPr>
    </w:lvl>
    <w:lvl w:ilvl="5" w:tplc="3DD6BB68">
      <w:numFmt w:val="bullet"/>
      <w:lvlText w:val="•"/>
      <w:lvlJc w:val="left"/>
      <w:pPr>
        <w:ind w:left="5003" w:hanging="360"/>
      </w:pPr>
      <w:rPr>
        <w:rFonts w:hint="default"/>
        <w:lang w:val="ca-ES" w:eastAsia="ca-ES" w:bidi="ca-ES"/>
      </w:rPr>
    </w:lvl>
    <w:lvl w:ilvl="6" w:tplc="1D6CF7AE">
      <w:numFmt w:val="bullet"/>
      <w:lvlText w:val="•"/>
      <w:lvlJc w:val="left"/>
      <w:pPr>
        <w:ind w:left="5895" w:hanging="360"/>
      </w:pPr>
      <w:rPr>
        <w:rFonts w:hint="default"/>
        <w:lang w:val="ca-ES" w:eastAsia="ca-ES" w:bidi="ca-ES"/>
      </w:rPr>
    </w:lvl>
    <w:lvl w:ilvl="7" w:tplc="5E5A0C58">
      <w:numFmt w:val="bullet"/>
      <w:lvlText w:val="•"/>
      <w:lvlJc w:val="left"/>
      <w:pPr>
        <w:ind w:left="6788" w:hanging="360"/>
      </w:pPr>
      <w:rPr>
        <w:rFonts w:hint="default"/>
        <w:lang w:val="ca-ES" w:eastAsia="ca-ES" w:bidi="ca-ES"/>
      </w:rPr>
    </w:lvl>
    <w:lvl w:ilvl="8" w:tplc="03DC463C">
      <w:numFmt w:val="bullet"/>
      <w:lvlText w:val="•"/>
      <w:lvlJc w:val="left"/>
      <w:pPr>
        <w:ind w:left="7681" w:hanging="360"/>
      </w:pPr>
      <w:rPr>
        <w:rFonts w:hint="default"/>
        <w:lang w:val="ca-ES" w:eastAsia="ca-ES" w:bidi="ca-ES"/>
      </w:rPr>
    </w:lvl>
  </w:abstractNum>
  <w:abstractNum w:abstractNumId="1" w15:restartNumberingAfterBreak="0">
    <w:nsid w:val="1A9037BE"/>
    <w:multiLevelType w:val="hybridMultilevel"/>
    <w:tmpl w:val="780AB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E17E08"/>
    <w:multiLevelType w:val="hybridMultilevel"/>
    <w:tmpl w:val="8E5ABA98"/>
    <w:lvl w:ilvl="0" w:tplc="0FFEFC26">
      <w:start w:val="1"/>
      <w:numFmt w:val="lowerLetter"/>
      <w:lvlText w:val="%1)"/>
      <w:lvlJc w:val="left"/>
      <w:pPr>
        <w:ind w:left="388" w:hanging="360"/>
        <w:jc w:val="left"/>
      </w:pPr>
      <w:rPr>
        <w:rFonts w:ascii="Times New Roman" w:eastAsia="Times New Roman" w:hAnsi="Times New Roman" w:cs="Times New Roman" w:hint="default"/>
        <w:spacing w:val="-30"/>
        <w:w w:val="99"/>
        <w:sz w:val="24"/>
        <w:szCs w:val="24"/>
        <w:lang w:val="ca-ES" w:eastAsia="ca-ES" w:bidi="ca-ES"/>
      </w:rPr>
    </w:lvl>
    <w:lvl w:ilvl="1" w:tplc="EE18BA5C">
      <w:numFmt w:val="bullet"/>
      <w:lvlText w:val="•"/>
      <w:lvlJc w:val="left"/>
      <w:pPr>
        <w:ind w:left="1239" w:hanging="360"/>
      </w:pPr>
      <w:rPr>
        <w:rFonts w:hint="default"/>
        <w:lang w:val="ca-ES" w:eastAsia="ca-ES" w:bidi="ca-ES"/>
      </w:rPr>
    </w:lvl>
    <w:lvl w:ilvl="2" w:tplc="CD20D4B2">
      <w:numFmt w:val="bullet"/>
      <w:lvlText w:val="•"/>
      <w:lvlJc w:val="left"/>
      <w:pPr>
        <w:ind w:left="2099" w:hanging="360"/>
      </w:pPr>
      <w:rPr>
        <w:rFonts w:hint="default"/>
        <w:lang w:val="ca-ES" w:eastAsia="ca-ES" w:bidi="ca-ES"/>
      </w:rPr>
    </w:lvl>
    <w:lvl w:ilvl="3" w:tplc="313A00F2">
      <w:numFmt w:val="bullet"/>
      <w:lvlText w:val="•"/>
      <w:lvlJc w:val="left"/>
      <w:pPr>
        <w:ind w:left="2959" w:hanging="360"/>
      </w:pPr>
      <w:rPr>
        <w:rFonts w:hint="default"/>
        <w:lang w:val="ca-ES" w:eastAsia="ca-ES" w:bidi="ca-ES"/>
      </w:rPr>
    </w:lvl>
    <w:lvl w:ilvl="4" w:tplc="8764A388">
      <w:numFmt w:val="bullet"/>
      <w:lvlText w:val="•"/>
      <w:lvlJc w:val="left"/>
      <w:pPr>
        <w:ind w:left="3818" w:hanging="360"/>
      </w:pPr>
      <w:rPr>
        <w:rFonts w:hint="default"/>
        <w:lang w:val="ca-ES" w:eastAsia="ca-ES" w:bidi="ca-ES"/>
      </w:rPr>
    </w:lvl>
    <w:lvl w:ilvl="5" w:tplc="147ACFE8">
      <w:numFmt w:val="bullet"/>
      <w:lvlText w:val="•"/>
      <w:lvlJc w:val="left"/>
      <w:pPr>
        <w:ind w:left="4678" w:hanging="360"/>
      </w:pPr>
      <w:rPr>
        <w:rFonts w:hint="default"/>
        <w:lang w:val="ca-ES" w:eastAsia="ca-ES" w:bidi="ca-ES"/>
      </w:rPr>
    </w:lvl>
    <w:lvl w:ilvl="6" w:tplc="9A58BF26">
      <w:numFmt w:val="bullet"/>
      <w:lvlText w:val="•"/>
      <w:lvlJc w:val="left"/>
      <w:pPr>
        <w:ind w:left="5538" w:hanging="360"/>
      </w:pPr>
      <w:rPr>
        <w:rFonts w:hint="default"/>
        <w:lang w:val="ca-ES" w:eastAsia="ca-ES" w:bidi="ca-ES"/>
      </w:rPr>
    </w:lvl>
    <w:lvl w:ilvl="7" w:tplc="CE447FFA">
      <w:numFmt w:val="bullet"/>
      <w:lvlText w:val="•"/>
      <w:lvlJc w:val="left"/>
      <w:pPr>
        <w:ind w:left="6398" w:hanging="360"/>
      </w:pPr>
      <w:rPr>
        <w:rFonts w:hint="default"/>
        <w:lang w:val="ca-ES" w:eastAsia="ca-ES" w:bidi="ca-ES"/>
      </w:rPr>
    </w:lvl>
    <w:lvl w:ilvl="8" w:tplc="107A8C04">
      <w:numFmt w:val="bullet"/>
      <w:lvlText w:val="•"/>
      <w:lvlJc w:val="left"/>
      <w:pPr>
        <w:ind w:left="7257" w:hanging="360"/>
      </w:pPr>
      <w:rPr>
        <w:rFonts w:hint="default"/>
        <w:lang w:val="ca-ES" w:eastAsia="ca-ES" w:bidi="ca-ES"/>
      </w:rPr>
    </w:lvl>
  </w:abstractNum>
  <w:abstractNum w:abstractNumId="3" w15:restartNumberingAfterBreak="0">
    <w:nsid w:val="3C62295F"/>
    <w:multiLevelType w:val="hybridMultilevel"/>
    <w:tmpl w:val="9C307B72"/>
    <w:lvl w:ilvl="0" w:tplc="5176ABAA">
      <w:start w:val="1"/>
      <w:numFmt w:val="lowerLetter"/>
      <w:lvlText w:val="%1)"/>
      <w:lvlJc w:val="left"/>
      <w:pPr>
        <w:ind w:left="182" w:hanging="284"/>
        <w:jc w:val="left"/>
      </w:pPr>
      <w:rPr>
        <w:rFonts w:ascii="Times New Roman" w:eastAsia="Times New Roman" w:hAnsi="Times New Roman" w:cs="Times New Roman" w:hint="default"/>
        <w:spacing w:val="-24"/>
        <w:w w:val="99"/>
        <w:sz w:val="24"/>
        <w:szCs w:val="24"/>
        <w:lang w:val="ca-ES" w:eastAsia="ca-ES" w:bidi="ca-ES"/>
      </w:rPr>
    </w:lvl>
    <w:lvl w:ilvl="1" w:tplc="11765BCC">
      <w:numFmt w:val="bullet"/>
      <w:lvlText w:val="•"/>
      <w:lvlJc w:val="left"/>
      <w:pPr>
        <w:ind w:left="1108" w:hanging="284"/>
      </w:pPr>
      <w:rPr>
        <w:rFonts w:hint="default"/>
        <w:lang w:val="ca-ES" w:eastAsia="ca-ES" w:bidi="ca-ES"/>
      </w:rPr>
    </w:lvl>
    <w:lvl w:ilvl="2" w:tplc="FB06DD24">
      <w:numFmt w:val="bullet"/>
      <w:lvlText w:val="•"/>
      <w:lvlJc w:val="left"/>
      <w:pPr>
        <w:ind w:left="2037" w:hanging="284"/>
      </w:pPr>
      <w:rPr>
        <w:rFonts w:hint="default"/>
        <w:lang w:val="ca-ES" w:eastAsia="ca-ES" w:bidi="ca-ES"/>
      </w:rPr>
    </w:lvl>
    <w:lvl w:ilvl="3" w:tplc="69FA0D0C">
      <w:numFmt w:val="bullet"/>
      <w:lvlText w:val="•"/>
      <w:lvlJc w:val="left"/>
      <w:pPr>
        <w:ind w:left="2965" w:hanging="284"/>
      </w:pPr>
      <w:rPr>
        <w:rFonts w:hint="default"/>
        <w:lang w:val="ca-ES" w:eastAsia="ca-ES" w:bidi="ca-ES"/>
      </w:rPr>
    </w:lvl>
    <w:lvl w:ilvl="4" w:tplc="FF864D9C">
      <w:numFmt w:val="bullet"/>
      <w:lvlText w:val="•"/>
      <w:lvlJc w:val="left"/>
      <w:pPr>
        <w:ind w:left="3894" w:hanging="284"/>
      </w:pPr>
      <w:rPr>
        <w:rFonts w:hint="default"/>
        <w:lang w:val="ca-ES" w:eastAsia="ca-ES" w:bidi="ca-ES"/>
      </w:rPr>
    </w:lvl>
    <w:lvl w:ilvl="5" w:tplc="C64E4D7A">
      <w:numFmt w:val="bullet"/>
      <w:lvlText w:val="•"/>
      <w:lvlJc w:val="left"/>
      <w:pPr>
        <w:ind w:left="4823" w:hanging="284"/>
      </w:pPr>
      <w:rPr>
        <w:rFonts w:hint="default"/>
        <w:lang w:val="ca-ES" w:eastAsia="ca-ES" w:bidi="ca-ES"/>
      </w:rPr>
    </w:lvl>
    <w:lvl w:ilvl="6" w:tplc="D2EAE448">
      <w:numFmt w:val="bullet"/>
      <w:lvlText w:val="•"/>
      <w:lvlJc w:val="left"/>
      <w:pPr>
        <w:ind w:left="5751" w:hanging="284"/>
      </w:pPr>
      <w:rPr>
        <w:rFonts w:hint="default"/>
        <w:lang w:val="ca-ES" w:eastAsia="ca-ES" w:bidi="ca-ES"/>
      </w:rPr>
    </w:lvl>
    <w:lvl w:ilvl="7" w:tplc="29760D18">
      <w:numFmt w:val="bullet"/>
      <w:lvlText w:val="•"/>
      <w:lvlJc w:val="left"/>
      <w:pPr>
        <w:ind w:left="6680" w:hanging="284"/>
      </w:pPr>
      <w:rPr>
        <w:rFonts w:hint="default"/>
        <w:lang w:val="ca-ES" w:eastAsia="ca-ES" w:bidi="ca-ES"/>
      </w:rPr>
    </w:lvl>
    <w:lvl w:ilvl="8" w:tplc="B98A8BBC">
      <w:numFmt w:val="bullet"/>
      <w:lvlText w:val="•"/>
      <w:lvlJc w:val="left"/>
      <w:pPr>
        <w:ind w:left="7609" w:hanging="284"/>
      </w:pPr>
      <w:rPr>
        <w:rFonts w:hint="default"/>
        <w:lang w:val="ca-ES" w:eastAsia="ca-ES" w:bidi="ca-ES"/>
      </w:rPr>
    </w:lvl>
  </w:abstractNum>
  <w:abstractNum w:abstractNumId="4" w15:restartNumberingAfterBreak="0">
    <w:nsid w:val="4879077B"/>
    <w:multiLevelType w:val="hybridMultilevel"/>
    <w:tmpl w:val="556C99FC"/>
    <w:lvl w:ilvl="0" w:tplc="CA98B81C">
      <w:start w:val="1"/>
      <w:numFmt w:val="decimal"/>
      <w:lvlText w:val="%1."/>
      <w:lvlJc w:val="left"/>
      <w:pPr>
        <w:ind w:left="609" w:hanging="360"/>
        <w:jc w:val="left"/>
      </w:pPr>
      <w:rPr>
        <w:rFonts w:ascii="Times New Roman" w:eastAsia="Times New Roman" w:hAnsi="Times New Roman" w:cs="Times New Roman" w:hint="default"/>
        <w:spacing w:val="-11"/>
        <w:w w:val="99"/>
        <w:sz w:val="24"/>
        <w:szCs w:val="24"/>
        <w:lang w:val="ca-ES" w:eastAsia="ca-ES" w:bidi="ca-ES"/>
      </w:rPr>
    </w:lvl>
    <w:lvl w:ilvl="1" w:tplc="A44211F4">
      <w:numFmt w:val="bullet"/>
      <w:lvlText w:val="•"/>
      <w:lvlJc w:val="left"/>
      <w:pPr>
        <w:ind w:left="1486" w:hanging="360"/>
      </w:pPr>
      <w:rPr>
        <w:rFonts w:hint="default"/>
        <w:lang w:val="ca-ES" w:eastAsia="ca-ES" w:bidi="ca-ES"/>
      </w:rPr>
    </w:lvl>
    <w:lvl w:ilvl="2" w:tplc="F9BAD5C6">
      <w:numFmt w:val="bullet"/>
      <w:lvlText w:val="•"/>
      <w:lvlJc w:val="left"/>
      <w:pPr>
        <w:ind w:left="2373" w:hanging="360"/>
      </w:pPr>
      <w:rPr>
        <w:rFonts w:hint="default"/>
        <w:lang w:val="ca-ES" w:eastAsia="ca-ES" w:bidi="ca-ES"/>
      </w:rPr>
    </w:lvl>
    <w:lvl w:ilvl="3" w:tplc="BAC6D7D8">
      <w:numFmt w:val="bullet"/>
      <w:lvlText w:val="•"/>
      <w:lvlJc w:val="left"/>
      <w:pPr>
        <w:ind w:left="3259" w:hanging="360"/>
      </w:pPr>
      <w:rPr>
        <w:rFonts w:hint="default"/>
        <w:lang w:val="ca-ES" w:eastAsia="ca-ES" w:bidi="ca-ES"/>
      </w:rPr>
    </w:lvl>
    <w:lvl w:ilvl="4" w:tplc="2586ED20">
      <w:numFmt w:val="bullet"/>
      <w:lvlText w:val="•"/>
      <w:lvlJc w:val="left"/>
      <w:pPr>
        <w:ind w:left="4146" w:hanging="360"/>
      </w:pPr>
      <w:rPr>
        <w:rFonts w:hint="default"/>
        <w:lang w:val="ca-ES" w:eastAsia="ca-ES" w:bidi="ca-ES"/>
      </w:rPr>
    </w:lvl>
    <w:lvl w:ilvl="5" w:tplc="6B5C2488">
      <w:numFmt w:val="bullet"/>
      <w:lvlText w:val="•"/>
      <w:lvlJc w:val="left"/>
      <w:pPr>
        <w:ind w:left="5033" w:hanging="360"/>
      </w:pPr>
      <w:rPr>
        <w:rFonts w:hint="default"/>
        <w:lang w:val="ca-ES" w:eastAsia="ca-ES" w:bidi="ca-ES"/>
      </w:rPr>
    </w:lvl>
    <w:lvl w:ilvl="6" w:tplc="B83A4042">
      <w:numFmt w:val="bullet"/>
      <w:lvlText w:val="•"/>
      <w:lvlJc w:val="left"/>
      <w:pPr>
        <w:ind w:left="5919" w:hanging="360"/>
      </w:pPr>
      <w:rPr>
        <w:rFonts w:hint="default"/>
        <w:lang w:val="ca-ES" w:eastAsia="ca-ES" w:bidi="ca-ES"/>
      </w:rPr>
    </w:lvl>
    <w:lvl w:ilvl="7" w:tplc="79CE58D6">
      <w:numFmt w:val="bullet"/>
      <w:lvlText w:val="•"/>
      <w:lvlJc w:val="left"/>
      <w:pPr>
        <w:ind w:left="6806" w:hanging="360"/>
      </w:pPr>
      <w:rPr>
        <w:rFonts w:hint="default"/>
        <w:lang w:val="ca-ES" w:eastAsia="ca-ES" w:bidi="ca-ES"/>
      </w:rPr>
    </w:lvl>
    <w:lvl w:ilvl="8" w:tplc="886AB2C0">
      <w:numFmt w:val="bullet"/>
      <w:lvlText w:val="•"/>
      <w:lvlJc w:val="left"/>
      <w:pPr>
        <w:ind w:left="7693" w:hanging="360"/>
      </w:pPr>
      <w:rPr>
        <w:rFonts w:hint="default"/>
        <w:lang w:val="ca-ES" w:eastAsia="ca-ES" w:bidi="ca-ES"/>
      </w:rPr>
    </w:lvl>
  </w:abstractNum>
  <w:abstractNum w:abstractNumId="5" w15:restartNumberingAfterBreak="0">
    <w:nsid w:val="52500A63"/>
    <w:multiLevelType w:val="hybridMultilevel"/>
    <w:tmpl w:val="4CF24DB0"/>
    <w:lvl w:ilvl="0" w:tplc="CC9E7540">
      <w:numFmt w:val="bullet"/>
      <w:lvlText w:val="o"/>
      <w:lvlJc w:val="left"/>
      <w:pPr>
        <w:ind w:left="388" w:hanging="360"/>
      </w:pPr>
      <w:rPr>
        <w:rFonts w:ascii="Courier New" w:eastAsia="Courier New" w:hAnsi="Courier New" w:cs="Courier New" w:hint="default"/>
        <w:w w:val="100"/>
        <w:sz w:val="22"/>
        <w:szCs w:val="22"/>
        <w:lang w:val="ca-ES" w:eastAsia="ca-ES" w:bidi="ca-ES"/>
      </w:rPr>
    </w:lvl>
    <w:lvl w:ilvl="1" w:tplc="9E6E6D36">
      <w:numFmt w:val="bullet"/>
      <w:lvlText w:val="•"/>
      <w:lvlJc w:val="left"/>
      <w:pPr>
        <w:ind w:left="1167" w:hanging="360"/>
      </w:pPr>
      <w:rPr>
        <w:rFonts w:hint="default"/>
        <w:lang w:val="ca-ES" w:eastAsia="ca-ES" w:bidi="ca-ES"/>
      </w:rPr>
    </w:lvl>
    <w:lvl w:ilvl="2" w:tplc="4FD88AB2">
      <w:numFmt w:val="bullet"/>
      <w:lvlText w:val="•"/>
      <w:lvlJc w:val="left"/>
      <w:pPr>
        <w:ind w:left="1955" w:hanging="360"/>
      </w:pPr>
      <w:rPr>
        <w:rFonts w:hint="default"/>
        <w:lang w:val="ca-ES" w:eastAsia="ca-ES" w:bidi="ca-ES"/>
      </w:rPr>
    </w:lvl>
    <w:lvl w:ilvl="3" w:tplc="50509C46">
      <w:numFmt w:val="bullet"/>
      <w:lvlText w:val="•"/>
      <w:lvlJc w:val="left"/>
      <w:pPr>
        <w:ind w:left="2743" w:hanging="360"/>
      </w:pPr>
      <w:rPr>
        <w:rFonts w:hint="default"/>
        <w:lang w:val="ca-ES" w:eastAsia="ca-ES" w:bidi="ca-ES"/>
      </w:rPr>
    </w:lvl>
    <w:lvl w:ilvl="4" w:tplc="A16409DA">
      <w:numFmt w:val="bullet"/>
      <w:lvlText w:val="•"/>
      <w:lvlJc w:val="left"/>
      <w:pPr>
        <w:ind w:left="3530" w:hanging="360"/>
      </w:pPr>
      <w:rPr>
        <w:rFonts w:hint="default"/>
        <w:lang w:val="ca-ES" w:eastAsia="ca-ES" w:bidi="ca-ES"/>
      </w:rPr>
    </w:lvl>
    <w:lvl w:ilvl="5" w:tplc="64AEED10">
      <w:numFmt w:val="bullet"/>
      <w:lvlText w:val="•"/>
      <w:lvlJc w:val="left"/>
      <w:pPr>
        <w:ind w:left="4318" w:hanging="360"/>
      </w:pPr>
      <w:rPr>
        <w:rFonts w:hint="default"/>
        <w:lang w:val="ca-ES" w:eastAsia="ca-ES" w:bidi="ca-ES"/>
      </w:rPr>
    </w:lvl>
    <w:lvl w:ilvl="6" w:tplc="4476CCA2">
      <w:numFmt w:val="bullet"/>
      <w:lvlText w:val="•"/>
      <w:lvlJc w:val="left"/>
      <w:pPr>
        <w:ind w:left="5106" w:hanging="360"/>
      </w:pPr>
      <w:rPr>
        <w:rFonts w:hint="default"/>
        <w:lang w:val="ca-ES" w:eastAsia="ca-ES" w:bidi="ca-ES"/>
      </w:rPr>
    </w:lvl>
    <w:lvl w:ilvl="7" w:tplc="DD0C9DD8">
      <w:numFmt w:val="bullet"/>
      <w:lvlText w:val="•"/>
      <w:lvlJc w:val="left"/>
      <w:pPr>
        <w:ind w:left="5894" w:hanging="360"/>
      </w:pPr>
      <w:rPr>
        <w:rFonts w:hint="default"/>
        <w:lang w:val="ca-ES" w:eastAsia="ca-ES" w:bidi="ca-ES"/>
      </w:rPr>
    </w:lvl>
    <w:lvl w:ilvl="8" w:tplc="1908C80C">
      <w:numFmt w:val="bullet"/>
      <w:lvlText w:val="•"/>
      <w:lvlJc w:val="left"/>
      <w:pPr>
        <w:ind w:left="6681" w:hanging="360"/>
      </w:pPr>
      <w:rPr>
        <w:rFonts w:hint="default"/>
        <w:lang w:val="ca-ES" w:eastAsia="ca-ES" w:bidi="ca-ES"/>
      </w:rPr>
    </w:lvl>
  </w:abstractNum>
  <w:abstractNum w:abstractNumId="6" w15:restartNumberingAfterBreak="0">
    <w:nsid w:val="681D004C"/>
    <w:multiLevelType w:val="hybridMultilevel"/>
    <w:tmpl w:val="3D4E5F48"/>
    <w:lvl w:ilvl="0" w:tplc="DCA0AB08">
      <w:start w:val="2"/>
      <w:numFmt w:val="decimal"/>
      <w:lvlText w:val="%1."/>
      <w:lvlJc w:val="left"/>
      <w:pPr>
        <w:ind w:left="422" w:hanging="240"/>
        <w:jc w:val="left"/>
      </w:pPr>
      <w:rPr>
        <w:rFonts w:ascii="Times New Roman" w:eastAsia="Times New Roman" w:hAnsi="Times New Roman" w:cs="Times New Roman" w:hint="default"/>
        <w:b/>
        <w:bCs/>
        <w:spacing w:val="-4"/>
        <w:w w:val="99"/>
        <w:sz w:val="24"/>
        <w:szCs w:val="24"/>
        <w:lang w:val="ca-ES" w:eastAsia="ca-ES" w:bidi="ca-ES"/>
      </w:rPr>
    </w:lvl>
    <w:lvl w:ilvl="1" w:tplc="C0C4C7DA">
      <w:numFmt w:val="bullet"/>
      <w:lvlText w:val=""/>
      <w:lvlJc w:val="left"/>
      <w:pPr>
        <w:ind w:left="890" w:hanging="348"/>
      </w:pPr>
      <w:rPr>
        <w:rFonts w:ascii="Symbol" w:eastAsia="Symbol" w:hAnsi="Symbol" w:cs="Symbol" w:hint="default"/>
        <w:w w:val="100"/>
        <w:sz w:val="24"/>
        <w:szCs w:val="24"/>
        <w:lang w:val="ca-ES" w:eastAsia="ca-ES" w:bidi="ca-ES"/>
      </w:rPr>
    </w:lvl>
    <w:lvl w:ilvl="2" w:tplc="86D2B53C">
      <w:numFmt w:val="bullet"/>
      <w:lvlText w:val="•"/>
      <w:lvlJc w:val="left"/>
      <w:pPr>
        <w:ind w:left="1851" w:hanging="348"/>
      </w:pPr>
      <w:rPr>
        <w:rFonts w:hint="default"/>
        <w:lang w:val="ca-ES" w:eastAsia="ca-ES" w:bidi="ca-ES"/>
      </w:rPr>
    </w:lvl>
    <w:lvl w:ilvl="3" w:tplc="2EEEEFD2">
      <w:numFmt w:val="bullet"/>
      <w:lvlText w:val="•"/>
      <w:lvlJc w:val="left"/>
      <w:pPr>
        <w:ind w:left="2803" w:hanging="348"/>
      </w:pPr>
      <w:rPr>
        <w:rFonts w:hint="default"/>
        <w:lang w:val="ca-ES" w:eastAsia="ca-ES" w:bidi="ca-ES"/>
      </w:rPr>
    </w:lvl>
    <w:lvl w:ilvl="4" w:tplc="140C6862">
      <w:numFmt w:val="bullet"/>
      <w:lvlText w:val="•"/>
      <w:lvlJc w:val="left"/>
      <w:pPr>
        <w:ind w:left="3755" w:hanging="348"/>
      </w:pPr>
      <w:rPr>
        <w:rFonts w:hint="default"/>
        <w:lang w:val="ca-ES" w:eastAsia="ca-ES" w:bidi="ca-ES"/>
      </w:rPr>
    </w:lvl>
    <w:lvl w:ilvl="5" w:tplc="0AFCC172">
      <w:numFmt w:val="bullet"/>
      <w:lvlText w:val="•"/>
      <w:lvlJc w:val="left"/>
      <w:pPr>
        <w:ind w:left="4707" w:hanging="348"/>
      </w:pPr>
      <w:rPr>
        <w:rFonts w:hint="default"/>
        <w:lang w:val="ca-ES" w:eastAsia="ca-ES" w:bidi="ca-ES"/>
      </w:rPr>
    </w:lvl>
    <w:lvl w:ilvl="6" w:tplc="C8ACF7C4">
      <w:numFmt w:val="bullet"/>
      <w:lvlText w:val="•"/>
      <w:lvlJc w:val="left"/>
      <w:pPr>
        <w:ind w:left="5659" w:hanging="348"/>
      </w:pPr>
      <w:rPr>
        <w:rFonts w:hint="default"/>
        <w:lang w:val="ca-ES" w:eastAsia="ca-ES" w:bidi="ca-ES"/>
      </w:rPr>
    </w:lvl>
    <w:lvl w:ilvl="7" w:tplc="DBA2835A">
      <w:numFmt w:val="bullet"/>
      <w:lvlText w:val="•"/>
      <w:lvlJc w:val="left"/>
      <w:pPr>
        <w:ind w:left="6610" w:hanging="348"/>
      </w:pPr>
      <w:rPr>
        <w:rFonts w:hint="default"/>
        <w:lang w:val="ca-ES" w:eastAsia="ca-ES" w:bidi="ca-ES"/>
      </w:rPr>
    </w:lvl>
    <w:lvl w:ilvl="8" w:tplc="8EF269DC">
      <w:numFmt w:val="bullet"/>
      <w:lvlText w:val="•"/>
      <w:lvlJc w:val="left"/>
      <w:pPr>
        <w:ind w:left="7562" w:hanging="348"/>
      </w:pPr>
      <w:rPr>
        <w:rFonts w:hint="default"/>
        <w:lang w:val="ca-ES" w:eastAsia="ca-ES" w:bidi="ca-ES"/>
      </w:rPr>
    </w:lvl>
  </w:abstractNum>
  <w:abstractNum w:abstractNumId="7" w15:restartNumberingAfterBreak="0">
    <w:nsid w:val="70BD49ED"/>
    <w:multiLevelType w:val="hybridMultilevel"/>
    <w:tmpl w:val="8F8EA7DA"/>
    <w:lvl w:ilvl="0" w:tplc="F172487A">
      <w:start w:val="6"/>
      <w:numFmt w:val="decimal"/>
      <w:lvlText w:val="%1."/>
      <w:lvlJc w:val="left"/>
      <w:pPr>
        <w:ind w:left="422" w:hanging="240"/>
        <w:jc w:val="left"/>
      </w:pPr>
      <w:rPr>
        <w:rFonts w:ascii="Times New Roman" w:eastAsia="Times New Roman" w:hAnsi="Times New Roman" w:cs="Times New Roman" w:hint="default"/>
        <w:b/>
        <w:bCs/>
        <w:spacing w:val="-4"/>
        <w:w w:val="99"/>
        <w:sz w:val="24"/>
        <w:szCs w:val="24"/>
        <w:lang w:val="ca-ES" w:eastAsia="ca-ES" w:bidi="ca-ES"/>
      </w:rPr>
    </w:lvl>
    <w:lvl w:ilvl="1" w:tplc="FD52DF62">
      <w:numFmt w:val="bullet"/>
      <w:lvlText w:val="•"/>
      <w:lvlJc w:val="left"/>
      <w:pPr>
        <w:ind w:left="1324" w:hanging="240"/>
      </w:pPr>
      <w:rPr>
        <w:rFonts w:hint="default"/>
        <w:lang w:val="ca-ES" w:eastAsia="ca-ES" w:bidi="ca-ES"/>
      </w:rPr>
    </w:lvl>
    <w:lvl w:ilvl="2" w:tplc="6B38D03C">
      <w:numFmt w:val="bullet"/>
      <w:lvlText w:val="•"/>
      <w:lvlJc w:val="left"/>
      <w:pPr>
        <w:ind w:left="2229" w:hanging="240"/>
      </w:pPr>
      <w:rPr>
        <w:rFonts w:hint="default"/>
        <w:lang w:val="ca-ES" w:eastAsia="ca-ES" w:bidi="ca-ES"/>
      </w:rPr>
    </w:lvl>
    <w:lvl w:ilvl="3" w:tplc="4502C3E2">
      <w:numFmt w:val="bullet"/>
      <w:lvlText w:val="•"/>
      <w:lvlJc w:val="left"/>
      <w:pPr>
        <w:ind w:left="3133" w:hanging="240"/>
      </w:pPr>
      <w:rPr>
        <w:rFonts w:hint="default"/>
        <w:lang w:val="ca-ES" w:eastAsia="ca-ES" w:bidi="ca-ES"/>
      </w:rPr>
    </w:lvl>
    <w:lvl w:ilvl="4" w:tplc="5366C680">
      <w:numFmt w:val="bullet"/>
      <w:lvlText w:val="•"/>
      <w:lvlJc w:val="left"/>
      <w:pPr>
        <w:ind w:left="4038" w:hanging="240"/>
      </w:pPr>
      <w:rPr>
        <w:rFonts w:hint="default"/>
        <w:lang w:val="ca-ES" w:eastAsia="ca-ES" w:bidi="ca-ES"/>
      </w:rPr>
    </w:lvl>
    <w:lvl w:ilvl="5" w:tplc="D1FEB026">
      <w:numFmt w:val="bullet"/>
      <w:lvlText w:val="•"/>
      <w:lvlJc w:val="left"/>
      <w:pPr>
        <w:ind w:left="4943" w:hanging="240"/>
      </w:pPr>
      <w:rPr>
        <w:rFonts w:hint="default"/>
        <w:lang w:val="ca-ES" w:eastAsia="ca-ES" w:bidi="ca-ES"/>
      </w:rPr>
    </w:lvl>
    <w:lvl w:ilvl="6" w:tplc="1938D784">
      <w:numFmt w:val="bullet"/>
      <w:lvlText w:val="•"/>
      <w:lvlJc w:val="left"/>
      <w:pPr>
        <w:ind w:left="5847" w:hanging="240"/>
      </w:pPr>
      <w:rPr>
        <w:rFonts w:hint="default"/>
        <w:lang w:val="ca-ES" w:eastAsia="ca-ES" w:bidi="ca-ES"/>
      </w:rPr>
    </w:lvl>
    <w:lvl w:ilvl="7" w:tplc="7A242A76">
      <w:numFmt w:val="bullet"/>
      <w:lvlText w:val="•"/>
      <w:lvlJc w:val="left"/>
      <w:pPr>
        <w:ind w:left="6752" w:hanging="240"/>
      </w:pPr>
      <w:rPr>
        <w:rFonts w:hint="default"/>
        <w:lang w:val="ca-ES" w:eastAsia="ca-ES" w:bidi="ca-ES"/>
      </w:rPr>
    </w:lvl>
    <w:lvl w:ilvl="8" w:tplc="6D3E58E4">
      <w:numFmt w:val="bullet"/>
      <w:lvlText w:val="•"/>
      <w:lvlJc w:val="left"/>
      <w:pPr>
        <w:ind w:left="7657" w:hanging="240"/>
      </w:pPr>
      <w:rPr>
        <w:rFonts w:hint="default"/>
        <w:lang w:val="ca-ES" w:eastAsia="ca-ES" w:bidi="ca-ES"/>
      </w:rPr>
    </w:lvl>
  </w:abstractNum>
  <w:num w:numId="1">
    <w:abstractNumId w:val="3"/>
  </w:num>
  <w:num w:numId="2">
    <w:abstractNumId w:val="2"/>
  </w:num>
  <w:num w:numId="3">
    <w:abstractNumId w:val="7"/>
  </w:num>
  <w:num w:numId="4">
    <w:abstractNumId w:val="5"/>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C3"/>
    <w:rsid w:val="00047675"/>
    <w:rsid w:val="000712D6"/>
    <w:rsid w:val="001F2CC3"/>
    <w:rsid w:val="001F5386"/>
    <w:rsid w:val="00283546"/>
    <w:rsid w:val="00290A4E"/>
    <w:rsid w:val="00361576"/>
    <w:rsid w:val="004316B2"/>
    <w:rsid w:val="00452172"/>
    <w:rsid w:val="00584251"/>
    <w:rsid w:val="00653EE9"/>
    <w:rsid w:val="00791662"/>
    <w:rsid w:val="00A06AC6"/>
    <w:rsid w:val="00A411DA"/>
    <w:rsid w:val="00AE6721"/>
    <w:rsid w:val="00B6345F"/>
    <w:rsid w:val="00CE3CE3"/>
    <w:rsid w:val="00D90B7F"/>
    <w:rsid w:val="00F60F67"/>
    <w:rsid w:val="00F73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86CCF"/>
  <w15:docId w15:val="{264F9B35-D45D-4CCE-A3C7-66478BF5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ca-ES" w:eastAsia="ca-ES" w:bidi="ca-ES"/>
    </w:rPr>
  </w:style>
  <w:style w:type="paragraph" w:styleId="Ttulo1">
    <w:name w:val="heading 1"/>
    <w:basedOn w:val="Normal"/>
    <w:uiPriority w:val="9"/>
    <w:qFormat/>
    <w:pPr>
      <w:spacing w:before="90"/>
      <w:ind w:left="422"/>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82"/>
    </w:pPr>
    <w:rPr>
      <w:sz w:val="24"/>
      <w:szCs w:val="24"/>
    </w:rPr>
  </w:style>
  <w:style w:type="paragraph" w:styleId="Prrafodelista">
    <w:name w:val="List Paragraph"/>
    <w:basedOn w:val="Normal"/>
    <w:uiPriority w:val="1"/>
    <w:qFormat/>
    <w:pPr>
      <w:spacing w:before="165"/>
      <w:ind w:left="182" w:hanging="360"/>
      <w:jc w:val="both"/>
    </w:pPr>
  </w:style>
  <w:style w:type="paragraph" w:customStyle="1" w:styleId="TableParagraph">
    <w:name w:val="Table Paragraph"/>
    <w:basedOn w:val="Normal"/>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722</Words>
  <Characters>3971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mccovas</dc:creator>
  <cp:lastModifiedBy>fmir</cp:lastModifiedBy>
  <cp:revision>4</cp:revision>
  <dcterms:created xsi:type="dcterms:W3CDTF">2020-06-15T12:42:00Z</dcterms:created>
  <dcterms:modified xsi:type="dcterms:W3CDTF">2020-06-15T12:44:00Z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Creator">
    <vt:lpwstr>Microsoft® Word 2016</vt:lpwstr>
  </property>
  <property fmtid="{D5CDD505-2E9C-101B-9397-08002B2CF9AE}" pid="4" name="LastSaved">
    <vt:filetime>2020-05-06T00:00:00Z</vt:filetime>
  </property>
</Properties>
</file>